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A90B" w14:textId="6EA073FD" w:rsidR="001A4F34" w:rsidRDefault="00684546" w:rsidP="00684546">
      <w:pPr>
        <w:jc w:val="center"/>
      </w:pPr>
      <w:r>
        <w:rPr>
          <w:noProof/>
        </w:rPr>
        <w:drawing>
          <wp:inline distT="0" distB="0" distL="0" distR="0" wp14:anchorId="5CF7B9F9" wp14:editId="40BE1EAA">
            <wp:extent cx="1289050" cy="5651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FE4">
        <w:rPr>
          <w:noProof/>
        </w:rPr>
        <w:drawing>
          <wp:inline distT="0" distB="0" distL="0" distR="0" wp14:anchorId="1C8E9C23" wp14:editId="26089B7F">
            <wp:extent cx="1423129" cy="590550"/>
            <wp:effectExtent l="0" t="0" r="0" b="0"/>
            <wp:docPr id="454528384" name="Picture 45452838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28384" name="Picture 454528384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129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2F78D" w14:textId="1AAFACB3" w:rsidR="00684546" w:rsidRDefault="00684546" w:rsidP="00684546">
      <w:pPr>
        <w:jc w:val="center"/>
      </w:pPr>
    </w:p>
    <w:p w14:paraId="0E669468" w14:textId="422E034C" w:rsidR="41C1A970" w:rsidRPr="007A1FE4" w:rsidRDefault="00EE3CCB" w:rsidP="71D0FB25">
      <w:pPr>
        <w:jc w:val="center"/>
        <w:rPr>
          <w:color w:val="4472C4" w:themeColor="accent1"/>
          <w:lang w:val="en-GB"/>
        </w:rPr>
      </w:pPr>
      <w:r>
        <w:rPr>
          <w:rStyle w:val="normaltextrun"/>
          <w:b/>
          <w:bCs/>
          <w:color w:val="4472C4" w:themeColor="accent1"/>
          <w:lang w:val="en-US"/>
        </w:rPr>
        <w:t>SOFTWARE SCALABILITY GRAPH</w:t>
      </w:r>
      <w:r w:rsidR="00684546" w:rsidRPr="007A1FE4">
        <w:rPr>
          <w:rStyle w:val="normaltextrun"/>
          <w:b/>
          <w:bCs/>
          <w:color w:val="4472C4" w:themeColor="accent1"/>
          <w:lang w:val="en-US"/>
        </w:rPr>
        <w:t xml:space="preserve"> </w:t>
      </w:r>
      <w:r w:rsidR="6E0B7602" w:rsidRPr="007A1FE4">
        <w:rPr>
          <w:rStyle w:val="normaltextrun"/>
          <w:b/>
          <w:bCs/>
          <w:color w:val="4472C4" w:themeColor="accent1"/>
          <w:lang w:val="en-US"/>
        </w:rPr>
        <w:t xml:space="preserve">TEMPLATE </w:t>
      </w:r>
    </w:p>
    <w:p w14:paraId="19CBF42E" w14:textId="3A538BBF" w:rsidR="00CC217E" w:rsidRDefault="00684546" w:rsidP="00CC217E">
      <w:pPr>
        <w:jc w:val="center"/>
        <w:rPr>
          <w:rStyle w:val="normaltextrun"/>
          <w:b/>
          <w:bCs/>
          <w:lang w:val="en-US"/>
        </w:rPr>
      </w:pPr>
      <w:r w:rsidRPr="40BE1EAA">
        <w:rPr>
          <w:rStyle w:val="normaltextrun"/>
          <w:b/>
          <w:bCs/>
          <w:lang w:val="en-US"/>
        </w:rPr>
        <w:t xml:space="preserve">CALL </w:t>
      </w:r>
      <w:r w:rsidR="67303DA0" w:rsidRPr="40BE1EAA">
        <w:rPr>
          <w:rStyle w:val="normaltextrun"/>
          <w:b/>
          <w:bCs/>
          <w:lang w:val="en-US"/>
        </w:rPr>
        <w:t>ON</w:t>
      </w:r>
      <w:r w:rsidRPr="40BE1EAA">
        <w:rPr>
          <w:rStyle w:val="normaltextrun"/>
          <w:b/>
          <w:bCs/>
          <w:lang w:val="en-US"/>
        </w:rPr>
        <w:t xml:space="preserve"> ADVANCED COMPUTING PROJECTS </w:t>
      </w:r>
      <w:r w:rsidR="14C85578" w:rsidRPr="40BE1EAA">
        <w:rPr>
          <w:rStyle w:val="normaltextrun"/>
          <w:b/>
          <w:bCs/>
          <w:lang w:val="en-US"/>
        </w:rPr>
        <w:t>(</w:t>
      </w:r>
      <w:r w:rsidR="007A1FE4">
        <w:rPr>
          <w:rStyle w:val="normaltextrun"/>
          <w:b/>
          <w:bCs/>
          <w:lang w:val="en-US"/>
        </w:rPr>
        <w:t>3</w:t>
      </w:r>
      <w:r w:rsidR="007A1FE4" w:rsidRPr="007A1FE4">
        <w:rPr>
          <w:rStyle w:val="normaltextrun"/>
          <w:b/>
          <w:bCs/>
          <w:vertAlign w:val="superscript"/>
          <w:lang w:val="en-US"/>
        </w:rPr>
        <w:t>rd</w:t>
      </w:r>
      <w:r w:rsidR="14C85578" w:rsidRPr="40BE1EAA">
        <w:rPr>
          <w:rStyle w:val="normaltextrun"/>
          <w:b/>
          <w:bCs/>
          <w:lang w:val="en-US"/>
        </w:rPr>
        <w:t xml:space="preserve"> edition)</w:t>
      </w:r>
    </w:p>
    <w:p w14:paraId="3224FFB8" w14:textId="77777777" w:rsidR="00CC217E" w:rsidRPr="00CC217E" w:rsidRDefault="00CC217E" w:rsidP="00CC217E">
      <w:pPr>
        <w:jc w:val="center"/>
        <w:rPr>
          <w:b/>
          <w:bCs/>
          <w:lang w:val="en-US"/>
        </w:rPr>
      </w:pPr>
    </w:p>
    <w:p w14:paraId="1D104E9F" w14:textId="25803196" w:rsidR="00EE3CCB" w:rsidRDefault="00EE3CCB" w:rsidP="007A1FE4">
      <w:pPr>
        <w:jc w:val="both"/>
        <w:rPr>
          <w:rFonts w:ascii="Calibri" w:eastAsia="Calibri" w:hAnsi="Calibri" w:cs="Calibri"/>
          <w:i/>
          <w:iCs/>
          <w:lang w:val="en-US"/>
        </w:rPr>
      </w:pPr>
      <w:r>
        <w:rPr>
          <w:rFonts w:ascii="Calibri" w:eastAsia="Calibri" w:hAnsi="Calibri" w:cs="Calibri"/>
          <w:i/>
          <w:iCs/>
          <w:lang w:val="en-US"/>
        </w:rPr>
        <w:t xml:space="preserve">This graph is only </w:t>
      </w:r>
      <w:r w:rsidR="00FE054D">
        <w:rPr>
          <w:rFonts w:ascii="Calibri" w:eastAsia="Calibri" w:hAnsi="Calibri" w:cs="Calibri"/>
          <w:i/>
          <w:iCs/>
          <w:lang w:val="en-US"/>
        </w:rPr>
        <w:t xml:space="preserve">a requirement </w:t>
      </w:r>
      <w:r>
        <w:rPr>
          <w:rFonts w:ascii="Calibri" w:eastAsia="Calibri" w:hAnsi="Calibri" w:cs="Calibri"/>
          <w:i/>
          <w:iCs/>
          <w:lang w:val="en-US"/>
        </w:rPr>
        <w:t xml:space="preserve">mandatory for A2 Project </w:t>
      </w:r>
      <w:r w:rsidR="00C924FC">
        <w:rPr>
          <w:rFonts w:ascii="Calibri" w:eastAsia="Calibri" w:hAnsi="Calibri" w:cs="Calibri"/>
          <w:i/>
          <w:iCs/>
          <w:lang w:val="en-US"/>
        </w:rPr>
        <w:t xml:space="preserve">or Regular </w:t>
      </w:r>
      <w:r>
        <w:rPr>
          <w:rFonts w:ascii="Calibri" w:eastAsia="Calibri" w:hAnsi="Calibri" w:cs="Calibri"/>
          <w:i/>
          <w:iCs/>
          <w:lang w:val="en-US"/>
        </w:rPr>
        <w:t>Access</w:t>
      </w:r>
      <w:r w:rsidR="00FE054D">
        <w:rPr>
          <w:rFonts w:ascii="Calibri" w:eastAsia="Calibri" w:hAnsi="Calibri" w:cs="Calibri"/>
          <w:i/>
          <w:iCs/>
          <w:lang w:val="en-US"/>
        </w:rPr>
        <w:t>, for bigger projects and more experienced users</w:t>
      </w:r>
      <w:r>
        <w:rPr>
          <w:rFonts w:ascii="Calibri" w:eastAsia="Calibri" w:hAnsi="Calibri" w:cs="Calibri"/>
          <w:i/>
          <w:iCs/>
          <w:lang w:val="en-US"/>
        </w:rPr>
        <w:t>.</w:t>
      </w:r>
      <w:r w:rsidR="00CC217E">
        <w:rPr>
          <w:rFonts w:ascii="Calibri" w:eastAsia="Calibri" w:hAnsi="Calibri" w:cs="Calibri"/>
          <w:i/>
          <w:iCs/>
          <w:lang w:val="en-US"/>
        </w:rPr>
        <w:t xml:space="preserve"> However, </w:t>
      </w:r>
      <w:r w:rsidR="00FE054D">
        <w:rPr>
          <w:rFonts w:ascii="Calibri" w:eastAsia="Calibri" w:hAnsi="Calibri" w:cs="Calibri"/>
          <w:i/>
          <w:iCs/>
          <w:lang w:val="en-US"/>
        </w:rPr>
        <w:t xml:space="preserve">FCT noticed that </w:t>
      </w:r>
      <w:r w:rsidR="00CC217E">
        <w:rPr>
          <w:rFonts w:ascii="Calibri" w:eastAsia="Calibri" w:hAnsi="Calibri" w:cs="Calibri"/>
          <w:i/>
          <w:iCs/>
          <w:lang w:val="en-US"/>
        </w:rPr>
        <w:t>t</w:t>
      </w:r>
      <w:r>
        <w:rPr>
          <w:rFonts w:ascii="Calibri" w:eastAsia="Calibri" w:hAnsi="Calibri" w:cs="Calibri"/>
          <w:i/>
          <w:iCs/>
          <w:lang w:val="en-US"/>
        </w:rPr>
        <w:t>he current submission form still requires</w:t>
      </w:r>
      <w:r w:rsidR="00CC217E">
        <w:rPr>
          <w:rFonts w:ascii="Calibri" w:eastAsia="Calibri" w:hAnsi="Calibri" w:cs="Calibri"/>
          <w:i/>
          <w:iCs/>
          <w:lang w:val="en-US"/>
        </w:rPr>
        <w:t xml:space="preserve"> </w:t>
      </w:r>
      <w:r w:rsidR="00C924FC">
        <w:rPr>
          <w:rFonts w:ascii="Calibri" w:eastAsia="Calibri" w:hAnsi="Calibri" w:cs="Calibri"/>
          <w:i/>
          <w:iCs/>
          <w:lang w:val="en-US"/>
        </w:rPr>
        <w:t xml:space="preserve">the mandatory </w:t>
      </w:r>
      <w:r w:rsidR="00CC217E">
        <w:rPr>
          <w:rFonts w:ascii="Calibri" w:eastAsia="Calibri" w:hAnsi="Calibri" w:cs="Calibri"/>
          <w:i/>
          <w:iCs/>
          <w:lang w:val="en-US"/>
        </w:rPr>
        <w:t>upload</w:t>
      </w:r>
      <w:r w:rsidR="00C924FC">
        <w:rPr>
          <w:rFonts w:ascii="Calibri" w:eastAsia="Calibri" w:hAnsi="Calibri" w:cs="Calibri"/>
          <w:i/>
          <w:iCs/>
          <w:lang w:val="en-US"/>
        </w:rPr>
        <w:t xml:space="preserve"> of</w:t>
      </w:r>
      <w:r>
        <w:rPr>
          <w:rFonts w:ascii="Calibri" w:eastAsia="Calibri" w:hAnsi="Calibri" w:cs="Calibri"/>
          <w:i/>
          <w:iCs/>
          <w:lang w:val="en-US"/>
        </w:rPr>
        <w:t xml:space="preserve"> the graph </w:t>
      </w:r>
      <w:r w:rsidR="00CC217E">
        <w:rPr>
          <w:rFonts w:ascii="Calibri" w:eastAsia="Calibri" w:hAnsi="Calibri" w:cs="Calibri"/>
          <w:i/>
          <w:iCs/>
          <w:lang w:val="en-US"/>
        </w:rPr>
        <w:t xml:space="preserve">for </w:t>
      </w:r>
      <w:r>
        <w:rPr>
          <w:rFonts w:ascii="Calibri" w:eastAsia="Calibri" w:hAnsi="Calibri" w:cs="Calibri"/>
          <w:i/>
          <w:iCs/>
          <w:lang w:val="en-US"/>
        </w:rPr>
        <w:t>A1 Preparatory or Development Access</w:t>
      </w:r>
      <w:r w:rsidR="00C924FC">
        <w:rPr>
          <w:rFonts w:ascii="Calibri" w:eastAsia="Calibri" w:hAnsi="Calibri" w:cs="Calibri"/>
          <w:i/>
          <w:iCs/>
          <w:lang w:val="en-US"/>
        </w:rPr>
        <w:t xml:space="preserve"> – something that cannot be changed </w:t>
      </w:r>
      <w:r w:rsidR="00FE054D">
        <w:rPr>
          <w:rFonts w:ascii="Calibri" w:eastAsia="Calibri" w:hAnsi="Calibri" w:cs="Calibri"/>
          <w:i/>
          <w:iCs/>
          <w:lang w:val="en-US"/>
        </w:rPr>
        <w:t>for the time being</w:t>
      </w:r>
      <w:r w:rsidR="00CC217E">
        <w:rPr>
          <w:rFonts w:ascii="Calibri" w:eastAsia="Calibri" w:hAnsi="Calibri" w:cs="Calibri"/>
          <w:i/>
          <w:iCs/>
          <w:lang w:val="en-US"/>
        </w:rPr>
        <w:t xml:space="preserve">. If </w:t>
      </w:r>
      <w:r w:rsidR="00FE054D">
        <w:rPr>
          <w:rFonts w:ascii="Calibri" w:eastAsia="Calibri" w:hAnsi="Calibri" w:cs="Calibri"/>
          <w:i/>
          <w:iCs/>
          <w:lang w:val="en-US"/>
        </w:rPr>
        <w:t xml:space="preserve">A1 </w:t>
      </w:r>
      <w:r w:rsidR="00CC217E">
        <w:rPr>
          <w:rFonts w:ascii="Calibri" w:eastAsia="Calibri" w:hAnsi="Calibri" w:cs="Calibri"/>
          <w:i/>
          <w:iCs/>
          <w:lang w:val="en-US"/>
        </w:rPr>
        <w:t xml:space="preserve">applicants have </w:t>
      </w:r>
      <w:r w:rsidR="00FE054D">
        <w:rPr>
          <w:rFonts w:ascii="Calibri" w:eastAsia="Calibri" w:hAnsi="Calibri" w:cs="Calibri"/>
          <w:i/>
          <w:iCs/>
          <w:lang w:val="en-US"/>
        </w:rPr>
        <w:t>such a graph</w:t>
      </w:r>
      <w:r w:rsidR="00CC217E">
        <w:rPr>
          <w:rFonts w:ascii="Calibri" w:eastAsia="Calibri" w:hAnsi="Calibri" w:cs="Calibri"/>
          <w:i/>
          <w:iCs/>
          <w:lang w:val="en-US"/>
        </w:rPr>
        <w:t xml:space="preserve">, please upload it. Otherwise, you can </w:t>
      </w:r>
      <w:r w:rsidR="00FE054D">
        <w:rPr>
          <w:rFonts w:ascii="Calibri" w:eastAsia="Calibri" w:hAnsi="Calibri" w:cs="Calibri"/>
          <w:i/>
          <w:iCs/>
          <w:lang w:val="en-US"/>
        </w:rPr>
        <w:t xml:space="preserve">replace it by using </w:t>
      </w:r>
      <w:r w:rsidR="00CC217E">
        <w:rPr>
          <w:rFonts w:ascii="Calibri" w:eastAsia="Calibri" w:hAnsi="Calibri" w:cs="Calibri"/>
          <w:i/>
          <w:iCs/>
          <w:lang w:val="en-US"/>
        </w:rPr>
        <w:t>this “sham” template.</w:t>
      </w:r>
      <w:r w:rsidR="00FE054D">
        <w:rPr>
          <w:rFonts w:ascii="Calibri" w:eastAsia="Calibri" w:hAnsi="Calibri" w:cs="Calibri"/>
          <w:i/>
          <w:iCs/>
          <w:lang w:val="en-US"/>
        </w:rPr>
        <w:t xml:space="preserve"> </w:t>
      </w:r>
    </w:p>
    <w:p w14:paraId="44116AC4" w14:textId="1B11C348" w:rsidR="007A1FE4" w:rsidRDefault="00EE3CCB" w:rsidP="007A1FE4">
      <w:pPr>
        <w:jc w:val="both"/>
        <w:rPr>
          <w:rFonts w:ascii="Calibri" w:eastAsia="Calibri" w:hAnsi="Calibri" w:cs="Calibri"/>
          <w:i/>
          <w:iCs/>
          <w:lang w:val="en-US"/>
        </w:rPr>
      </w:pPr>
      <w:r>
        <w:rPr>
          <w:rFonts w:ascii="Calibri" w:eastAsia="Calibri" w:hAnsi="Calibri" w:cs="Calibri"/>
          <w:i/>
          <w:iCs/>
          <w:lang w:val="en-US"/>
        </w:rPr>
        <w:t xml:space="preserve"> </w:t>
      </w:r>
    </w:p>
    <w:sectPr w:rsidR="007A1F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2CC1" w14:textId="77777777" w:rsidR="00DB6C06" w:rsidRDefault="00DB6C06" w:rsidP="00DB6C06">
      <w:pPr>
        <w:spacing w:after="0" w:line="240" w:lineRule="auto"/>
      </w:pPr>
      <w:r>
        <w:separator/>
      </w:r>
    </w:p>
  </w:endnote>
  <w:endnote w:type="continuationSeparator" w:id="0">
    <w:p w14:paraId="284FC0E8" w14:textId="77777777" w:rsidR="00DB6C06" w:rsidRDefault="00DB6C06" w:rsidP="00DB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B048" w14:textId="77777777" w:rsidR="00DB6C06" w:rsidRDefault="00DB6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CE90" w14:textId="77777777" w:rsidR="00DB6C06" w:rsidRDefault="00DB6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2AC2" w14:textId="77777777" w:rsidR="00DB6C06" w:rsidRDefault="00DB6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C9B2" w14:textId="77777777" w:rsidR="00DB6C06" w:rsidRDefault="00DB6C06" w:rsidP="00DB6C06">
      <w:pPr>
        <w:spacing w:after="0" w:line="240" w:lineRule="auto"/>
      </w:pPr>
      <w:r>
        <w:separator/>
      </w:r>
    </w:p>
  </w:footnote>
  <w:footnote w:type="continuationSeparator" w:id="0">
    <w:p w14:paraId="395D70EB" w14:textId="77777777" w:rsidR="00DB6C06" w:rsidRDefault="00DB6C06" w:rsidP="00DB6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C768" w14:textId="77777777" w:rsidR="00DB6C06" w:rsidRDefault="00DB6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6255"/>
      <w:docPartObj>
        <w:docPartGallery w:val="Watermarks"/>
        <w:docPartUnique/>
      </w:docPartObj>
    </w:sdtPr>
    <w:sdtContent>
      <w:p w14:paraId="4D66E9C8" w14:textId="0D704D4E" w:rsidR="00DB6C06" w:rsidRDefault="00DB6C06">
        <w:pPr>
          <w:pStyle w:val="Header"/>
        </w:pPr>
        <w:r>
          <w:pict w14:anchorId="05514C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2707689" o:spid="_x0000_s2049" type="#_x0000_t136" style="position:absolute;margin-left:0;margin-top:0;width:535.1pt;height:64.2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CALABILITY GRAPH TEMPLATE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6A77" w14:textId="77777777" w:rsidR="00DB6C06" w:rsidRDefault="00DB6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D32FA"/>
    <w:multiLevelType w:val="hybridMultilevel"/>
    <w:tmpl w:val="8EE42E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6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46"/>
    <w:rsid w:val="001A4F34"/>
    <w:rsid w:val="003E1E67"/>
    <w:rsid w:val="00684546"/>
    <w:rsid w:val="007A1FE4"/>
    <w:rsid w:val="00AA0A3F"/>
    <w:rsid w:val="00C924FC"/>
    <w:rsid w:val="00CC217E"/>
    <w:rsid w:val="00DB6C06"/>
    <w:rsid w:val="00EE3CCB"/>
    <w:rsid w:val="00FE054D"/>
    <w:rsid w:val="14C85578"/>
    <w:rsid w:val="1C09ECC2"/>
    <w:rsid w:val="208AA1FA"/>
    <w:rsid w:val="3963522B"/>
    <w:rsid w:val="3A2AE9DC"/>
    <w:rsid w:val="3BB64643"/>
    <w:rsid w:val="3C99674D"/>
    <w:rsid w:val="40BE1EAA"/>
    <w:rsid w:val="41C1A970"/>
    <w:rsid w:val="4D54434C"/>
    <w:rsid w:val="55D610CA"/>
    <w:rsid w:val="67303DA0"/>
    <w:rsid w:val="6E0B7602"/>
    <w:rsid w:val="71D0FB25"/>
    <w:rsid w:val="7560F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4CBB8E"/>
  <w15:chartTrackingRefBased/>
  <w15:docId w15:val="{B28EC9AE-2B6D-4222-B2BC-C10AC7D8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84546"/>
  </w:style>
  <w:style w:type="paragraph" w:styleId="ListParagraph">
    <w:name w:val="List Paragraph"/>
    <w:basedOn w:val="Normal"/>
    <w:uiPriority w:val="34"/>
    <w:qFormat/>
    <w:rsid w:val="003E1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06"/>
  </w:style>
  <w:style w:type="paragraph" w:styleId="Footer">
    <w:name w:val="footer"/>
    <w:basedOn w:val="Normal"/>
    <w:link w:val="FooterChar"/>
    <w:uiPriority w:val="99"/>
    <w:unhideWhenUsed/>
    <w:rsid w:val="00DB6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E81F-1704-45EE-84A4-4B146699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Elana Araujo</dc:creator>
  <cp:keywords/>
  <dc:description/>
  <cp:lastModifiedBy>Susana Caetano</cp:lastModifiedBy>
  <cp:revision>8</cp:revision>
  <dcterms:created xsi:type="dcterms:W3CDTF">2021-06-09T11:31:00Z</dcterms:created>
  <dcterms:modified xsi:type="dcterms:W3CDTF">2022-10-25T11:30:00Z</dcterms:modified>
</cp:coreProperties>
</file>